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6C" w:rsidRPr="00810C67" w:rsidRDefault="00810C67" w:rsidP="00C44D6C">
      <w:pPr>
        <w:spacing w:after="0" w:line="240" w:lineRule="auto"/>
        <w:jc w:val="both"/>
        <w:rPr>
          <w:rFonts w:cstheme="minorHAnsi"/>
          <w:b/>
        </w:rPr>
      </w:pPr>
      <w:r w:rsidRPr="00810C67">
        <w:rPr>
          <w:rFonts w:cstheme="minorHAnsi"/>
          <w:b/>
        </w:rPr>
        <w:t>PROPONOWANE ZMIANY</w:t>
      </w:r>
    </w:p>
    <w:p w:rsidR="00810C67" w:rsidRDefault="00810C67" w:rsidP="00C44D6C">
      <w:pPr>
        <w:spacing w:after="0" w:line="240" w:lineRule="auto"/>
        <w:jc w:val="both"/>
        <w:rPr>
          <w:rFonts w:cstheme="minorHAnsi"/>
        </w:rPr>
      </w:pPr>
    </w:p>
    <w:p w:rsidR="00E52005" w:rsidRDefault="00E52005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ROZDZIALE V</w:t>
      </w:r>
      <w:r w:rsidR="00C44D6C">
        <w:rPr>
          <w:rFonts w:cstheme="minorHAnsi"/>
        </w:rPr>
        <w:t xml:space="preserve">. </w:t>
      </w:r>
      <w:r>
        <w:rPr>
          <w:rFonts w:cstheme="minorHAnsi"/>
        </w:rPr>
        <w:t xml:space="preserve"> Cele i wskaźniki LSR Stowarzyszenia N.A.R.E.W., w części Cel 2. Wzmocnienie standardu życia mieszkańców LGD N.A.R.E.W. do 2023r., w części 2.1. Cel szczegółowy: Poprawa dostępności do infrastruktury rekreacyjnej, turystycznej i kulturalnej poprzez budowę i rozbudowę obiektów na terenie LGD N.A.R.E.W. do 2023r. (PROW), w przedsięwzięciu 2.1.1: Wsparcie ogólnodostępnej i niekomercyjnej infrastruktury turystycznej, rekreacyjnej i kulturalnej na obszarze LGD N.A.R.E.W. dwa ostatnie zdania otrzymują nowe następujące brzmienie:</w:t>
      </w:r>
    </w:p>
    <w:p w:rsidR="00E52005" w:rsidRPr="00E52005" w:rsidRDefault="00E52005" w:rsidP="00E52005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sz w:val="22"/>
          <w:u w:val="single"/>
          <w:lang w:val="pl-PL"/>
        </w:rPr>
      </w:pPr>
      <w:r w:rsidRPr="00E52005">
        <w:rPr>
          <w:rFonts w:asciiTheme="minorHAnsi" w:hAnsiTheme="minorHAnsi"/>
          <w:b/>
          <w:sz w:val="22"/>
          <w:u w:val="single"/>
          <w:lang w:val="pl-PL"/>
        </w:rPr>
        <w:t>„</w:t>
      </w:r>
      <w:r w:rsidRPr="00E52005">
        <w:rPr>
          <w:rFonts w:asciiTheme="minorHAnsi" w:hAnsiTheme="minorHAnsi"/>
          <w:b/>
          <w:sz w:val="22"/>
          <w:u w:val="single"/>
        </w:rPr>
        <w:t xml:space="preserve">Przewidywana wysokość wsparcia na </w:t>
      </w:r>
      <w:r w:rsidRPr="00E52005">
        <w:rPr>
          <w:rFonts w:asciiTheme="minorHAnsi" w:hAnsiTheme="minorHAnsi"/>
          <w:b/>
          <w:sz w:val="22"/>
          <w:u w:val="single"/>
          <w:lang w:val="pl-PL"/>
        </w:rPr>
        <w:t xml:space="preserve">operacje realizowane w zakresie tego przedsięwzięcia </w:t>
      </w:r>
      <w:r>
        <w:rPr>
          <w:rFonts w:asciiTheme="minorHAnsi" w:hAnsiTheme="minorHAnsi"/>
          <w:b/>
          <w:sz w:val="22"/>
          <w:u w:val="single"/>
          <w:lang w:val="pl-PL"/>
        </w:rPr>
        <w:br/>
      </w:r>
      <w:bookmarkStart w:id="0" w:name="_GoBack"/>
      <w:bookmarkEnd w:id="0"/>
      <w:r w:rsidRPr="00E52005">
        <w:rPr>
          <w:rFonts w:asciiTheme="minorHAnsi" w:hAnsiTheme="minorHAnsi"/>
          <w:b/>
          <w:sz w:val="22"/>
          <w:u w:val="single"/>
          <w:lang w:val="pl-PL"/>
        </w:rPr>
        <w:t xml:space="preserve">w zakresie świetlic wiejskich, w ramach LSR N.A.R.E.W. uwzględnia operacje o kwocie kwalifikowanej wydatków do </w:t>
      </w:r>
      <w:r w:rsidRPr="00E52005">
        <w:rPr>
          <w:rFonts w:asciiTheme="minorHAnsi" w:hAnsiTheme="minorHAnsi"/>
          <w:b/>
          <w:sz w:val="22"/>
          <w:u w:val="single"/>
          <w:lang w:val="pl-PL"/>
        </w:rPr>
        <w:t>450</w:t>
      </w:r>
      <w:r w:rsidRPr="00E52005">
        <w:rPr>
          <w:rFonts w:asciiTheme="minorHAnsi" w:hAnsiTheme="minorHAnsi"/>
          <w:b/>
          <w:sz w:val="22"/>
          <w:u w:val="single"/>
          <w:lang w:val="pl-PL"/>
        </w:rPr>
        <w:t>.000,00 zł.</w:t>
      </w:r>
    </w:p>
    <w:p w:rsidR="00E52005" w:rsidRPr="00E52005" w:rsidRDefault="00E52005" w:rsidP="00E52005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i/>
          <w:sz w:val="22"/>
          <w:lang w:val="pl-PL"/>
        </w:rPr>
      </w:pPr>
      <w:r w:rsidRPr="00E52005">
        <w:rPr>
          <w:rFonts w:asciiTheme="minorHAnsi" w:hAnsiTheme="minorHAnsi"/>
          <w:b/>
          <w:sz w:val="22"/>
          <w:u w:val="single"/>
          <w:lang w:val="pl-PL"/>
        </w:rPr>
        <w:t>Ponadto LGD N.A.R.E.W. przewiduje przyjęcie demarkacji czasowo-rodzajowej, skoncentrowanej na zasadzie, iż typy operacji, które otrzymały wsparcie w ramach LSR, nie będą mogły być finansowane w ramach innych niż działanie 19.2 w PROW, do czasu wykorzystania dostępnych w przedsięwzięciu środków w ramach LSR.</w:t>
      </w:r>
      <w:r w:rsidRPr="00E52005">
        <w:rPr>
          <w:rFonts w:asciiTheme="minorHAnsi" w:hAnsiTheme="minorHAnsi"/>
          <w:b/>
          <w:sz w:val="22"/>
          <w:u w:val="single"/>
          <w:lang w:val="pl-PL"/>
        </w:rPr>
        <w:t>”</w:t>
      </w:r>
    </w:p>
    <w:p w:rsidR="00C44D6C" w:rsidRDefault="00E52005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E15629" w:rsidRPr="00B43FE2" w:rsidRDefault="00E15629" w:rsidP="00B43FE2">
      <w:pPr>
        <w:spacing w:after="0" w:line="240" w:lineRule="auto"/>
        <w:jc w:val="both"/>
        <w:rPr>
          <w:rFonts w:cstheme="minorHAnsi"/>
        </w:rPr>
      </w:pPr>
    </w:p>
    <w:sectPr w:rsidR="00E15629" w:rsidRPr="00B4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2F"/>
    <w:rsid w:val="00810C67"/>
    <w:rsid w:val="00B43FE2"/>
    <w:rsid w:val="00C44D6C"/>
    <w:rsid w:val="00D70A2F"/>
    <w:rsid w:val="00E15629"/>
    <w:rsid w:val="00E5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EDC9"/>
  <w15:chartTrackingRefBased/>
  <w15:docId w15:val="{EAE3994C-C34B-41BD-BED7-C768AA3C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44D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52005"/>
    <w:pPr>
      <w:spacing w:line="360" w:lineRule="auto"/>
      <w:ind w:left="720"/>
      <w:contextualSpacing/>
    </w:pPr>
    <w:rPr>
      <w:rFonts w:ascii="Calibri" w:eastAsia="Calibri" w:hAnsi="Calibri" w:cs="Times New Roman"/>
      <w:sz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E52005"/>
    <w:rPr>
      <w:rFonts w:ascii="Calibri" w:eastAsia="Calibri" w:hAnsi="Calibri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NAREW1</dc:creator>
  <cp:keywords/>
  <dc:description/>
  <cp:lastModifiedBy>NAREW3</cp:lastModifiedBy>
  <cp:revision>2</cp:revision>
  <dcterms:created xsi:type="dcterms:W3CDTF">2017-01-10T14:35:00Z</dcterms:created>
  <dcterms:modified xsi:type="dcterms:W3CDTF">2017-01-10T14:35:00Z</dcterms:modified>
</cp:coreProperties>
</file>